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4CF5" w14:textId="2FA97A11" w:rsidR="00B62C61" w:rsidRDefault="00B62C61" w:rsidP="00B62C61">
      <w:pPr>
        <w:pStyle w:val="Web"/>
        <w:snapToGrid w:val="0"/>
        <w:contextualSpacing/>
        <w:rPr>
          <w:rFonts w:asciiTheme="minorEastAsia" w:eastAsiaTheme="minorEastAsia" w:hAnsiTheme="minorEastAsia"/>
          <w:sz w:val="22"/>
          <w:szCs w:val="22"/>
        </w:rPr>
      </w:pPr>
      <w:r w:rsidRPr="00A80873">
        <w:rPr>
          <w:rFonts w:asciiTheme="minorEastAsia" w:eastAsiaTheme="minorEastAsia" w:hAnsiTheme="minorEastAsia" w:hint="eastAsia"/>
          <w:b/>
          <w:bCs/>
          <w:sz w:val="22"/>
          <w:szCs w:val="22"/>
        </w:rPr>
        <w:t>「医療事務管理士」は</w:t>
      </w:r>
      <w:r w:rsidRPr="00B62C61">
        <w:rPr>
          <w:rFonts w:asciiTheme="minorEastAsia" w:eastAsiaTheme="minorEastAsia" w:hAnsiTheme="minorEastAsia" w:hint="eastAsia"/>
          <w:sz w:val="22"/>
          <w:szCs w:val="22"/>
        </w:rPr>
        <w:t>、日本で最初の「医療事務の資格」として、幅広く医療機関に認知された資格です。医療機関の中で最初に患者様と接するのが医事課職員、いわば病院の顔です。診察の受付やカルテ管理、会計、診療費の請求等、さまざまな業務を担当します。患者様に対する接遇力はもちろん、カルテの内容をきちんと理解し、正確に治療費を計算する知識とスキルも大切です。</w:t>
      </w:r>
    </w:p>
    <w:p w14:paraId="13BCBD7D" w14:textId="77777777" w:rsidR="00B62C61" w:rsidRPr="00B62C61" w:rsidRDefault="00B62C61" w:rsidP="00B62C61">
      <w:pPr>
        <w:pStyle w:val="Web"/>
        <w:snapToGrid w:val="0"/>
        <w:contextualSpacing/>
        <w:rPr>
          <w:rFonts w:asciiTheme="minorEastAsia" w:eastAsiaTheme="minorEastAsia" w:hAnsiTheme="minorEastAsia" w:hint="eastAsia"/>
          <w:sz w:val="22"/>
          <w:szCs w:val="22"/>
        </w:rPr>
      </w:pPr>
    </w:p>
    <w:p w14:paraId="7A862B6B" w14:textId="77777777" w:rsidR="00B62C61" w:rsidRPr="00B62C61" w:rsidRDefault="00B62C61" w:rsidP="00B62C61">
      <w:pPr>
        <w:pStyle w:val="Web"/>
        <w:snapToGrid w:val="0"/>
        <w:contextualSpacing/>
        <w:rPr>
          <w:rFonts w:asciiTheme="minorEastAsia" w:eastAsiaTheme="minorEastAsia" w:hAnsiTheme="minorEastAsia"/>
          <w:sz w:val="22"/>
          <w:szCs w:val="22"/>
        </w:rPr>
      </w:pPr>
      <w:r w:rsidRPr="00B62C61">
        <w:rPr>
          <w:rStyle w:val="a4"/>
          <w:rFonts w:asciiTheme="minorEastAsia" w:eastAsiaTheme="minorEastAsia" w:hAnsiTheme="minorEastAsia" w:hint="eastAsia"/>
          <w:sz w:val="22"/>
          <w:szCs w:val="22"/>
        </w:rPr>
        <w:t>病院内でのお仕事：</w:t>
      </w:r>
    </w:p>
    <w:p w14:paraId="083C8E9A" w14:textId="77777777" w:rsidR="00B62C61" w:rsidRPr="00B62C61" w:rsidRDefault="00B62C61" w:rsidP="00B62C61">
      <w:pPr>
        <w:pStyle w:val="Web"/>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sz w:val="22"/>
          <w:szCs w:val="22"/>
        </w:rPr>
        <w:t>受付業務、患者様と最初に接する病院の顔です。保険証確認や診察券の交付、カルテの準備等を行います。</w:t>
      </w:r>
    </w:p>
    <w:p w14:paraId="16375E9F" w14:textId="77777777" w:rsidR="00B62C61" w:rsidRPr="00B62C61" w:rsidRDefault="00B62C61" w:rsidP="00B62C61">
      <w:pPr>
        <w:pStyle w:val="Web"/>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sz w:val="22"/>
          <w:szCs w:val="22"/>
        </w:rPr>
        <w:t>病棟クラーク業務、ナースステーションで入院患者のカルテ管理や看護師のサポートを行います。専門知識の他に入院患者や見舞客への応対も大切です。</w:t>
      </w:r>
    </w:p>
    <w:p w14:paraId="6535C7D6"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会計業務、</w:t>
      </w:r>
      <w:r w:rsidRPr="00B62C61">
        <w:rPr>
          <w:rStyle w:val="a4"/>
          <w:rFonts w:asciiTheme="minorEastAsia" w:eastAsiaTheme="minorEastAsia" w:hAnsiTheme="minorEastAsia" w:hint="eastAsia"/>
          <w:sz w:val="22"/>
          <w:szCs w:val="22"/>
        </w:rPr>
        <w:t>オペレータが入力したデータをもとに患者様から診療費(一部負担金)をお預かりします。診療費に関する質問にも応えられる知識と感じの良い応対が求められます。</w:t>
      </w:r>
    </w:p>
    <w:p w14:paraId="5B4040EC"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カルテ管理業務、患者様のカルテの入出庫やカルテの整理を行います。裏方の仕事ですが、正確さが求められる重要な仕事です。</w:t>
      </w:r>
    </w:p>
    <w:p w14:paraId="4B0771F4"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オペレータ業務、ドクターが記入したカルテを基に、診療内容データや検査データを入力し、診療費の料金計算を行います。正確さとスピードが求められます。</w:t>
      </w:r>
    </w:p>
    <w:p w14:paraId="77AB7DC5" w14:textId="4ABE19AF" w:rsidR="00B62C61" w:rsidRDefault="00B62C61" w:rsidP="00B62C61">
      <w:pPr>
        <w:pStyle w:val="4"/>
        <w:snapToGrid w:val="0"/>
        <w:contextualSpacing/>
        <w:rPr>
          <w:rFonts w:asciiTheme="minorEastAsia" w:eastAsiaTheme="minorEastAsia" w:hAnsiTheme="minorEastAsia"/>
          <w:b w:val="0"/>
          <w:bCs w:val="0"/>
          <w:sz w:val="22"/>
          <w:szCs w:val="22"/>
        </w:rPr>
      </w:pPr>
      <w:r w:rsidRPr="00B62C61">
        <w:rPr>
          <w:rFonts w:asciiTheme="minorEastAsia" w:eastAsiaTheme="minorEastAsia" w:hAnsiTheme="minorEastAsia" w:hint="eastAsia"/>
          <w:b w:val="0"/>
          <w:bCs w:val="0"/>
          <w:sz w:val="22"/>
          <w:szCs w:val="22"/>
        </w:rPr>
        <w:t>レセプト業務、患者様一人一人の1ヶ月分の診療費の請求書（レセプト）を作成し、保険者に診療費を請求する業務です。緻密さと正確さが大事です。</w:t>
      </w:r>
    </w:p>
    <w:p w14:paraId="79EC2E08" w14:textId="77777777" w:rsidR="00B62C61" w:rsidRPr="00B62C61" w:rsidRDefault="00B62C61" w:rsidP="00B62C61">
      <w:pPr>
        <w:pStyle w:val="4"/>
        <w:snapToGrid w:val="0"/>
        <w:contextualSpacing/>
        <w:rPr>
          <w:rFonts w:asciiTheme="minorEastAsia" w:eastAsiaTheme="minorEastAsia" w:hAnsiTheme="minorEastAsia" w:hint="eastAsia"/>
          <w:sz w:val="22"/>
          <w:szCs w:val="22"/>
        </w:rPr>
      </w:pPr>
    </w:p>
    <w:p w14:paraId="0904F07F"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Style w:val="a4"/>
          <w:rFonts w:asciiTheme="minorEastAsia" w:eastAsiaTheme="minorEastAsia" w:hAnsiTheme="minorEastAsia" w:hint="eastAsia"/>
          <w:b/>
          <w:bCs/>
          <w:sz w:val="22"/>
          <w:szCs w:val="22"/>
        </w:rPr>
        <w:t>病院外でのお仕事：</w:t>
      </w:r>
    </w:p>
    <w:p w14:paraId="1D8AEA6B"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クリニック、受付から会計、保険請求までオールラウンドプレーヤーとして</w:t>
      </w:r>
    </w:p>
    <w:p w14:paraId="754FB9C6"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保険調剤薬局、調剤薬局の受付や会計・保険請求</w:t>
      </w:r>
    </w:p>
    <w:p w14:paraId="0E96D5E5"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検診センター、健康診断や人間ドックの受付・会計</w:t>
      </w:r>
    </w:p>
    <w:p w14:paraId="4B987A7F"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健康保険組合、医療機関から請求されたレセプト、審査や保険証の有効期間の確認</w:t>
      </w:r>
    </w:p>
    <w:p w14:paraId="33A03ED7"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保険請求審査代行機関、医療機関から提出されたレセプトの内容を審査</w:t>
      </w:r>
    </w:p>
    <w:p w14:paraId="25979CBE"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医事コンピュータのシステム会社、医事コンピュータのシステム構築・マスター作成・メンテナンス</w:t>
      </w:r>
    </w:p>
    <w:p w14:paraId="4464E84F" w14:textId="77777777" w:rsidR="00B62C61" w:rsidRPr="00B62C61" w:rsidRDefault="00B62C61" w:rsidP="00B62C61">
      <w:pPr>
        <w:pStyle w:val="4"/>
        <w:snapToGrid w:val="0"/>
        <w:contextualSpacing/>
        <w:rPr>
          <w:rFonts w:asciiTheme="minorEastAsia" w:eastAsiaTheme="minorEastAsia" w:hAnsiTheme="minorEastAsia"/>
          <w:sz w:val="22"/>
          <w:szCs w:val="22"/>
        </w:rPr>
      </w:pPr>
      <w:r w:rsidRPr="00B62C61">
        <w:rPr>
          <w:rFonts w:asciiTheme="minorEastAsia" w:eastAsiaTheme="minorEastAsia" w:hAnsiTheme="minorEastAsia" w:hint="eastAsia"/>
          <w:b w:val="0"/>
          <w:bCs w:val="0"/>
          <w:sz w:val="22"/>
          <w:szCs w:val="22"/>
        </w:rPr>
        <w:t>損害保険会社、医療機関から保険請求された自動車事故等のレセプトの請求内容の審査</w:t>
      </w:r>
    </w:p>
    <w:p w14:paraId="3F1D556F" w14:textId="765301EB" w:rsidR="00B62C61" w:rsidRPr="00B62C61" w:rsidRDefault="00B62C61" w:rsidP="0044651B">
      <w:pPr>
        <w:pStyle w:val="4"/>
        <w:spacing w:before="0" w:beforeAutospacing="0" w:after="0" w:afterAutospacing="0"/>
        <w:rPr>
          <w:rFonts w:asciiTheme="minorEastAsia" w:eastAsiaTheme="minorEastAsia" w:hAnsiTheme="minorEastAsia" w:hint="eastAsia"/>
          <w:b w:val="0"/>
          <w:bCs w:val="0"/>
          <w:color w:val="000000" w:themeColor="text1"/>
          <w:sz w:val="22"/>
          <w:szCs w:val="22"/>
        </w:rPr>
      </w:pPr>
    </w:p>
    <w:sectPr w:rsidR="00B62C61" w:rsidRPr="00B62C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D14"/>
    <w:multiLevelType w:val="multilevel"/>
    <w:tmpl w:val="69F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50F96"/>
    <w:multiLevelType w:val="multilevel"/>
    <w:tmpl w:val="2B3A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A5917"/>
    <w:multiLevelType w:val="multilevel"/>
    <w:tmpl w:val="2C08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503467">
    <w:abstractNumId w:val="0"/>
  </w:num>
  <w:num w:numId="2" w16cid:durableId="941762433">
    <w:abstractNumId w:val="1"/>
  </w:num>
  <w:num w:numId="3" w16cid:durableId="207272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3A"/>
    <w:rsid w:val="00247681"/>
    <w:rsid w:val="00414A3A"/>
    <w:rsid w:val="0044651B"/>
    <w:rsid w:val="004E1950"/>
    <w:rsid w:val="00A37085"/>
    <w:rsid w:val="00A80873"/>
    <w:rsid w:val="00B62C61"/>
    <w:rsid w:val="00D70A2F"/>
    <w:rsid w:val="00FF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A6A30"/>
  <w15:chartTrackingRefBased/>
  <w15:docId w15:val="{D0395ED7-6C5E-4892-BD73-BC69F240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44651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4A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414A3A"/>
    <w:rPr>
      <w:color w:val="0000FF"/>
      <w:u w:val="single"/>
    </w:rPr>
  </w:style>
  <w:style w:type="character" w:customStyle="1" w:styleId="40">
    <w:name w:val="見出し 4 (文字)"/>
    <w:basedOn w:val="a0"/>
    <w:link w:val="4"/>
    <w:uiPriority w:val="9"/>
    <w:rsid w:val="0044651B"/>
    <w:rPr>
      <w:rFonts w:ascii="ＭＳ Ｐゴシック" w:eastAsia="ＭＳ Ｐゴシック" w:hAnsi="ＭＳ Ｐゴシック" w:cs="ＭＳ Ｐゴシック"/>
      <w:b/>
      <w:bCs/>
      <w:kern w:val="0"/>
      <w:sz w:val="24"/>
      <w:szCs w:val="24"/>
    </w:rPr>
  </w:style>
  <w:style w:type="character" w:styleId="a4">
    <w:name w:val="Strong"/>
    <w:basedOn w:val="a0"/>
    <w:uiPriority w:val="22"/>
    <w:qFormat/>
    <w:rsid w:val="00247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781">
      <w:bodyDiv w:val="1"/>
      <w:marLeft w:val="0"/>
      <w:marRight w:val="0"/>
      <w:marTop w:val="0"/>
      <w:marBottom w:val="0"/>
      <w:divBdr>
        <w:top w:val="none" w:sz="0" w:space="0" w:color="auto"/>
        <w:left w:val="none" w:sz="0" w:space="0" w:color="auto"/>
        <w:bottom w:val="none" w:sz="0" w:space="0" w:color="auto"/>
        <w:right w:val="none" w:sz="0" w:space="0" w:color="auto"/>
      </w:divBdr>
    </w:div>
    <w:div w:id="319164167">
      <w:bodyDiv w:val="1"/>
      <w:marLeft w:val="0"/>
      <w:marRight w:val="0"/>
      <w:marTop w:val="0"/>
      <w:marBottom w:val="0"/>
      <w:divBdr>
        <w:top w:val="none" w:sz="0" w:space="0" w:color="auto"/>
        <w:left w:val="none" w:sz="0" w:space="0" w:color="auto"/>
        <w:bottom w:val="none" w:sz="0" w:space="0" w:color="auto"/>
        <w:right w:val="none" w:sz="0" w:space="0" w:color="auto"/>
      </w:divBdr>
    </w:div>
    <w:div w:id="483937938">
      <w:bodyDiv w:val="1"/>
      <w:marLeft w:val="0"/>
      <w:marRight w:val="0"/>
      <w:marTop w:val="0"/>
      <w:marBottom w:val="0"/>
      <w:divBdr>
        <w:top w:val="none" w:sz="0" w:space="0" w:color="auto"/>
        <w:left w:val="none" w:sz="0" w:space="0" w:color="auto"/>
        <w:bottom w:val="none" w:sz="0" w:space="0" w:color="auto"/>
        <w:right w:val="none" w:sz="0" w:space="0" w:color="auto"/>
      </w:divBdr>
    </w:div>
    <w:div w:id="700476668">
      <w:bodyDiv w:val="1"/>
      <w:marLeft w:val="0"/>
      <w:marRight w:val="0"/>
      <w:marTop w:val="0"/>
      <w:marBottom w:val="0"/>
      <w:divBdr>
        <w:top w:val="none" w:sz="0" w:space="0" w:color="auto"/>
        <w:left w:val="none" w:sz="0" w:space="0" w:color="auto"/>
        <w:bottom w:val="none" w:sz="0" w:space="0" w:color="auto"/>
        <w:right w:val="none" w:sz="0" w:space="0" w:color="auto"/>
      </w:divBdr>
    </w:div>
    <w:div w:id="736628192">
      <w:bodyDiv w:val="1"/>
      <w:marLeft w:val="0"/>
      <w:marRight w:val="0"/>
      <w:marTop w:val="0"/>
      <w:marBottom w:val="0"/>
      <w:divBdr>
        <w:top w:val="none" w:sz="0" w:space="0" w:color="auto"/>
        <w:left w:val="none" w:sz="0" w:space="0" w:color="auto"/>
        <w:bottom w:val="none" w:sz="0" w:space="0" w:color="auto"/>
        <w:right w:val="none" w:sz="0" w:space="0" w:color="auto"/>
      </w:divBdr>
    </w:div>
    <w:div w:id="944577863">
      <w:bodyDiv w:val="1"/>
      <w:marLeft w:val="0"/>
      <w:marRight w:val="0"/>
      <w:marTop w:val="0"/>
      <w:marBottom w:val="0"/>
      <w:divBdr>
        <w:top w:val="none" w:sz="0" w:space="0" w:color="auto"/>
        <w:left w:val="none" w:sz="0" w:space="0" w:color="auto"/>
        <w:bottom w:val="none" w:sz="0" w:space="0" w:color="auto"/>
        <w:right w:val="none" w:sz="0" w:space="0" w:color="auto"/>
      </w:divBdr>
    </w:div>
    <w:div w:id="1232885399">
      <w:bodyDiv w:val="1"/>
      <w:marLeft w:val="0"/>
      <w:marRight w:val="0"/>
      <w:marTop w:val="0"/>
      <w:marBottom w:val="0"/>
      <w:divBdr>
        <w:top w:val="none" w:sz="0" w:space="0" w:color="auto"/>
        <w:left w:val="none" w:sz="0" w:space="0" w:color="auto"/>
        <w:bottom w:val="none" w:sz="0" w:space="0" w:color="auto"/>
        <w:right w:val="none" w:sz="0" w:space="0" w:color="auto"/>
      </w:divBdr>
    </w:div>
    <w:div w:id="1350451320">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05212557">
      <w:bodyDiv w:val="1"/>
      <w:marLeft w:val="0"/>
      <w:marRight w:val="0"/>
      <w:marTop w:val="0"/>
      <w:marBottom w:val="0"/>
      <w:divBdr>
        <w:top w:val="none" w:sz="0" w:space="0" w:color="auto"/>
        <w:left w:val="none" w:sz="0" w:space="0" w:color="auto"/>
        <w:bottom w:val="none" w:sz="0" w:space="0" w:color="auto"/>
        <w:right w:val="none" w:sz="0" w:space="0" w:color="auto"/>
      </w:divBdr>
    </w:div>
    <w:div w:id="1817405849">
      <w:bodyDiv w:val="1"/>
      <w:marLeft w:val="0"/>
      <w:marRight w:val="0"/>
      <w:marTop w:val="0"/>
      <w:marBottom w:val="0"/>
      <w:divBdr>
        <w:top w:val="none" w:sz="0" w:space="0" w:color="auto"/>
        <w:left w:val="none" w:sz="0" w:space="0" w:color="auto"/>
        <w:bottom w:val="none" w:sz="0" w:space="0" w:color="auto"/>
        <w:right w:val="none" w:sz="0" w:space="0" w:color="auto"/>
      </w:divBdr>
    </w:div>
    <w:div w:id="1897204666">
      <w:bodyDiv w:val="1"/>
      <w:marLeft w:val="0"/>
      <w:marRight w:val="0"/>
      <w:marTop w:val="0"/>
      <w:marBottom w:val="0"/>
      <w:divBdr>
        <w:top w:val="none" w:sz="0" w:space="0" w:color="auto"/>
        <w:left w:val="none" w:sz="0" w:space="0" w:color="auto"/>
        <w:bottom w:val="none" w:sz="0" w:space="0" w:color="auto"/>
        <w:right w:val="none" w:sz="0" w:space="0" w:color="auto"/>
      </w:divBdr>
    </w:div>
    <w:div w:id="20972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SAITOMOYA</dc:creator>
  <cp:keywords/>
  <dc:description/>
  <cp:lastModifiedBy>SAITOMOYA</cp:lastModifiedBy>
  <cp:revision>1</cp:revision>
  <dcterms:created xsi:type="dcterms:W3CDTF">2023-03-09T06:47:00Z</dcterms:created>
  <dcterms:modified xsi:type="dcterms:W3CDTF">2023-03-09T08:46:00Z</dcterms:modified>
</cp:coreProperties>
</file>